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553" w:rsidRDefault="00722553" w:rsidP="00722553">
      <w:pPr>
        <w:spacing w:line="480" w:lineRule="auto"/>
        <w:jc w:val="both"/>
        <w:rPr>
          <w:rFonts w:ascii="Times New Roman" w:hAnsi="Times New Roman" w:cs="Times New Roman"/>
          <w:sz w:val="24"/>
          <w:szCs w:val="24"/>
        </w:rPr>
      </w:pPr>
    </w:p>
    <w:p w:rsidR="00722553" w:rsidRPr="00722553" w:rsidRDefault="00722553" w:rsidP="00722553">
      <w:pPr>
        <w:spacing w:line="480" w:lineRule="auto"/>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Pr="00722553" w:rsidRDefault="00F261C7" w:rsidP="00722553">
      <w:pPr>
        <w:spacing w:line="480" w:lineRule="auto"/>
        <w:ind w:firstLine="720"/>
        <w:jc w:val="center"/>
        <w:rPr>
          <w:rFonts w:ascii="Times New Roman" w:hAnsi="Times New Roman" w:cs="Times New Roman"/>
          <w:sz w:val="24"/>
          <w:szCs w:val="24"/>
        </w:rPr>
      </w:pPr>
      <w:r w:rsidRPr="00722553">
        <w:rPr>
          <w:rFonts w:ascii="Times New Roman" w:hAnsi="Times New Roman" w:cs="Times New Roman"/>
          <w:sz w:val="24"/>
          <w:szCs w:val="24"/>
        </w:rPr>
        <w:t>Approaches to Disease Management</w:t>
      </w:r>
    </w:p>
    <w:p w:rsidR="00722553" w:rsidRPr="00722553" w:rsidRDefault="00F261C7" w:rsidP="00722553">
      <w:pPr>
        <w:spacing w:line="480" w:lineRule="auto"/>
        <w:ind w:firstLine="720"/>
        <w:jc w:val="center"/>
        <w:rPr>
          <w:rFonts w:ascii="Times New Roman" w:hAnsi="Times New Roman" w:cs="Times New Roman"/>
          <w:sz w:val="24"/>
          <w:szCs w:val="24"/>
        </w:rPr>
      </w:pPr>
      <w:r w:rsidRPr="00722553">
        <w:rPr>
          <w:rFonts w:ascii="Times New Roman" w:hAnsi="Times New Roman" w:cs="Times New Roman"/>
          <w:sz w:val="24"/>
          <w:szCs w:val="24"/>
        </w:rPr>
        <w:t>Student Name</w:t>
      </w:r>
    </w:p>
    <w:p w:rsidR="00722553" w:rsidRPr="00722553" w:rsidRDefault="00F261C7" w:rsidP="00722553">
      <w:pPr>
        <w:spacing w:line="480" w:lineRule="auto"/>
        <w:ind w:firstLine="720"/>
        <w:jc w:val="center"/>
        <w:rPr>
          <w:rFonts w:ascii="Times New Roman" w:hAnsi="Times New Roman" w:cs="Times New Roman"/>
          <w:sz w:val="24"/>
          <w:szCs w:val="24"/>
        </w:rPr>
      </w:pPr>
      <w:r w:rsidRPr="00722553">
        <w:rPr>
          <w:rFonts w:ascii="Times New Roman" w:hAnsi="Times New Roman" w:cs="Times New Roman"/>
          <w:sz w:val="24"/>
          <w:szCs w:val="24"/>
        </w:rPr>
        <w:t>Institution Affiliation</w:t>
      </w:r>
    </w:p>
    <w:p w:rsidR="00722553" w:rsidRPr="00722553" w:rsidRDefault="00F261C7" w:rsidP="00722553">
      <w:pPr>
        <w:spacing w:line="480" w:lineRule="auto"/>
        <w:ind w:firstLine="720"/>
        <w:jc w:val="center"/>
        <w:rPr>
          <w:rFonts w:ascii="Times New Roman" w:hAnsi="Times New Roman" w:cs="Times New Roman"/>
          <w:sz w:val="24"/>
          <w:szCs w:val="24"/>
        </w:rPr>
      </w:pPr>
      <w:r w:rsidRPr="00722553">
        <w:rPr>
          <w:rFonts w:ascii="Times New Roman" w:hAnsi="Times New Roman" w:cs="Times New Roman"/>
          <w:sz w:val="24"/>
          <w:szCs w:val="24"/>
        </w:rPr>
        <w:t>Course</w:t>
      </w:r>
    </w:p>
    <w:p w:rsidR="00722553" w:rsidRPr="00722553" w:rsidRDefault="00F261C7" w:rsidP="00722553">
      <w:pPr>
        <w:spacing w:line="480" w:lineRule="auto"/>
        <w:ind w:firstLine="720"/>
        <w:jc w:val="center"/>
        <w:rPr>
          <w:rFonts w:ascii="Times New Roman" w:hAnsi="Times New Roman" w:cs="Times New Roman"/>
          <w:sz w:val="24"/>
          <w:szCs w:val="24"/>
        </w:rPr>
      </w:pPr>
      <w:r w:rsidRPr="00722553">
        <w:rPr>
          <w:rFonts w:ascii="Times New Roman" w:hAnsi="Times New Roman" w:cs="Times New Roman"/>
          <w:sz w:val="24"/>
          <w:szCs w:val="24"/>
        </w:rPr>
        <w:t>Date</w:t>
      </w:r>
    </w:p>
    <w:p w:rsidR="00722553" w:rsidRPr="00722553" w:rsidRDefault="00722553" w:rsidP="00722553">
      <w:pPr>
        <w:spacing w:line="480" w:lineRule="auto"/>
        <w:ind w:firstLine="720"/>
        <w:jc w:val="center"/>
        <w:rPr>
          <w:rFonts w:ascii="Times New Roman" w:hAnsi="Times New Roman" w:cs="Times New Roman"/>
          <w:sz w:val="24"/>
          <w:szCs w:val="24"/>
        </w:rPr>
      </w:pPr>
    </w:p>
    <w:p w:rsidR="00722553" w:rsidRPr="00722553" w:rsidRDefault="00722553" w:rsidP="00722553">
      <w:pPr>
        <w:spacing w:line="480" w:lineRule="auto"/>
        <w:ind w:firstLine="720"/>
        <w:jc w:val="center"/>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722553" w:rsidRDefault="00722553" w:rsidP="00722553">
      <w:pPr>
        <w:spacing w:line="480" w:lineRule="auto"/>
        <w:ind w:firstLine="720"/>
        <w:jc w:val="both"/>
        <w:rPr>
          <w:rFonts w:ascii="Times New Roman" w:hAnsi="Times New Roman" w:cs="Times New Roman"/>
          <w:sz w:val="24"/>
          <w:szCs w:val="24"/>
        </w:rPr>
      </w:pPr>
    </w:p>
    <w:p w:rsidR="00722553" w:rsidRPr="00722553" w:rsidRDefault="00722553" w:rsidP="00722553">
      <w:pPr>
        <w:spacing w:line="480" w:lineRule="auto"/>
        <w:ind w:firstLine="720"/>
        <w:jc w:val="both"/>
        <w:rPr>
          <w:rFonts w:ascii="Times New Roman" w:hAnsi="Times New Roman" w:cs="Times New Roman"/>
          <w:sz w:val="24"/>
          <w:szCs w:val="24"/>
        </w:rPr>
      </w:pPr>
    </w:p>
    <w:p w:rsidR="001D6E75" w:rsidRPr="00722553" w:rsidRDefault="00F261C7" w:rsidP="00722553">
      <w:pPr>
        <w:spacing w:line="480" w:lineRule="auto"/>
        <w:ind w:firstLine="720"/>
        <w:jc w:val="both"/>
        <w:rPr>
          <w:rFonts w:ascii="Times New Roman" w:hAnsi="Times New Roman" w:cs="Times New Roman"/>
          <w:sz w:val="24"/>
          <w:szCs w:val="24"/>
        </w:rPr>
      </w:pPr>
      <w:r w:rsidRPr="00722553">
        <w:rPr>
          <w:rFonts w:ascii="Times New Roman" w:hAnsi="Times New Roman" w:cs="Times New Roman"/>
          <w:sz w:val="24"/>
          <w:szCs w:val="24"/>
        </w:rPr>
        <w:lastRenderedPageBreak/>
        <w:t xml:space="preserve">Sickle cell anemia is a severe transmissible type of disorder whereby a transmuted kind of </w:t>
      </w:r>
      <w:r w:rsidR="00DA3F34" w:rsidRPr="00722553">
        <w:rPr>
          <w:rFonts w:ascii="Times New Roman" w:hAnsi="Times New Roman" w:cs="Times New Roman"/>
          <w:sz w:val="24"/>
          <w:szCs w:val="24"/>
        </w:rPr>
        <w:t xml:space="preserve">hemoglobin alters the red blood cells to semicircular and crescent shapes in levels that have low oxygen content. In other words, sickle cell anemia is referred to as sickle cell </w:t>
      </w:r>
      <w:r w:rsidR="00AE5E48" w:rsidRPr="00722553">
        <w:rPr>
          <w:rFonts w:ascii="Times New Roman" w:hAnsi="Times New Roman" w:cs="Times New Roman"/>
          <w:sz w:val="24"/>
          <w:szCs w:val="24"/>
        </w:rPr>
        <w:t>disease</w:t>
      </w:r>
      <w:r w:rsidR="00AE5E48">
        <w:rPr>
          <w:rFonts w:ascii="Times New Roman" w:hAnsi="Times New Roman" w:cs="Times New Roman"/>
          <w:sz w:val="24"/>
          <w:szCs w:val="24"/>
        </w:rPr>
        <w:t xml:space="preserve"> (</w:t>
      </w:r>
      <w:r w:rsidR="00AE5E48" w:rsidRPr="00AE5E48">
        <w:rPr>
          <w:rFonts w:ascii="Times New Roman" w:hAnsi="Times New Roman" w:cs="Times New Roman"/>
          <w:sz w:val="24"/>
          <w:szCs w:val="24"/>
          <w:shd w:val="clear" w:color="auto" w:fill="FFFFFF"/>
        </w:rPr>
        <w:t>DeBaun</w:t>
      </w:r>
      <w:r w:rsidR="00AE5E48" w:rsidRPr="00722553">
        <w:rPr>
          <w:rFonts w:ascii="Times New Roman" w:hAnsi="Times New Roman" w:cs="Times New Roman"/>
          <w:sz w:val="24"/>
          <w:szCs w:val="24"/>
          <w:shd w:val="clear" w:color="auto" w:fill="FFFFFF"/>
        </w:rPr>
        <w:t xml:space="preserve">, </w:t>
      </w:r>
      <w:r w:rsidR="00AE5E48">
        <w:rPr>
          <w:rFonts w:ascii="Times New Roman" w:hAnsi="Times New Roman" w:cs="Times New Roman"/>
          <w:sz w:val="24"/>
          <w:szCs w:val="24"/>
          <w:shd w:val="clear" w:color="auto" w:fill="FFFFFF"/>
        </w:rPr>
        <w:t>et</w:t>
      </w:r>
      <w:r w:rsidR="00AE5E48">
        <w:rPr>
          <w:rFonts w:ascii="Times New Roman" w:hAnsi="Times New Roman" w:cs="Times New Roman"/>
          <w:i/>
          <w:sz w:val="24"/>
          <w:szCs w:val="24"/>
          <w:shd w:val="clear" w:color="auto" w:fill="FFFFFF"/>
        </w:rPr>
        <w:t xml:space="preserve"> al, </w:t>
      </w:r>
      <w:r w:rsidR="00AE5E48" w:rsidRPr="00722553">
        <w:rPr>
          <w:rFonts w:ascii="Times New Roman" w:hAnsi="Times New Roman" w:cs="Times New Roman"/>
          <w:sz w:val="24"/>
          <w:szCs w:val="24"/>
          <w:shd w:val="clear" w:color="auto" w:fill="FFFFFF"/>
        </w:rPr>
        <w:t xml:space="preserve">2014). </w:t>
      </w:r>
      <w:r w:rsidR="00DA3F34" w:rsidRPr="00722553">
        <w:rPr>
          <w:rFonts w:ascii="Times New Roman" w:hAnsi="Times New Roman" w:cs="Times New Roman"/>
          <w:sz w:val="24"/>
          <w:szCs w:val="24"/>
        </w:rPr>
        <w:t xml:space="preserve"> However, sickle cell anemia can be managed differently according to the age of the patient. To start with, it is possible to manage two months patient who is suffering from sickle cell anemia. This can be done by giving the patient penicillin as prescribed by the doctor. At the age of two months, sickle cell anemia patient will be prone to </w:t>
      </w:r>
      <w:r w:rsidRPr="00722553">
        <w:rPr>
          <w:rFonts w:ascii="Times New Roman" w:hAnsi="Times New Roman" w:cs="Times New Roman"/>
          <w:sz w:val="24"/>
          <w:szCs w:val="24"/>
        </w:rPr>
        <w:t>infections like pneumonia and numbness in some parts of the body. I can refer the child to a genetic counselor who will help them with possible treatments.</w:t>
      </w:r>
      <w:r w:rsidR="00A333C0" w:rsidRPr="00722553">
        <w:rPr>
          <w:rFonts w:ascii="Times New Roman" w:hAnsi="Times New Roman" w:cs="Times New Roman"/>
          <w:sz w:val="24"/>
          <w:szCs w:val="24"/>
        </w:rPr>
        <w:t xml:space="preserve"> The child should also be given vaccinations that will be helping in preventing disease.</w:t>
      </w:r>
      <w:r w:rsidRPr="00722553">
        <w:rPr>
          <w:rFonts w:ascii="Times New Roman" w:hAnsi="Times New Roman" w:cs="Times New Roman"/>
          <w:sz w:val="24"/>
          <w:szCs w:val="24"/>
        </w:rPr>
        <w:t xml:space="preserve"> I can coordinate for the care of the child by helping them financially and by giving them hope.</w:t>
      </w:r>
    </w:p>
    <w:p w:rsidR="00714588" w:rsidRPr="00722553" w:rsidRDefault="00F261C7" w:rsidP="00722553">
      <w:pPr>
        <w:spacing w:line="480" w:lineRule="auto"/>
        <w:ind w:firstLine="720"/>
        <w:jc w:val="both"/>
        <w:rPr>
          <w:rFonts w:ascii="Times New Roman" w:hAnsi="Times New Roman" w:cs="Times New Roman"/>
          <w:sz w:val="24"/>
          <w:szCs w:val="24"/>
        </w:rPr>
      </w:pPr>
      <w:r w:rsidRPr="00722553">
        <w:rPr>
          <w:rFonts w:ascii="Times New Roman" w:hAnsi="Times New Roman" w:cs="Times New Roman"/>
          <w:sz w:val="24"/>
          <w:szCs w:val="24"/>
        </w:rPr>
        <w:t>At two years, a sickle cell anemia child is likely to have advanced traits compared t</w:t>
      </w:r>
      <w:r w:rsidRPr="00722553">
        <w:rPr>
          <w:rFonts w:ascii="Times New Roman" w:hAnsi="Times New Roman" w:cs="Times New Roman"/>
          <w:sz w:val="24"/>
          <w:szCs w:val="24"/>
        </w:rPr>
        <w:t>o those found in a child at two months. For instance, the patient can have some symptoms such as sudden speech difficulties</w:t>
      </w:r>
      <w:r w:rsidR="00C53DA5" w:rsidRPr="00722553">
        <w:rPr>
          <w:rFonts w:ascii="Times New Roman" w:hAnsi="Times New Roman" w:cs="Times New Roman"/>
          <w:sz w:val="24"/>
          <w:szCs w:val="24"/>
        </w:rPr>
        <w:t xml:space="preserve"> as well as increased cases of pneumonia infection</w:t>
      </w:r>
      <w:r w:rsidR="00A333C0" w:rsidRPr="00722553">
        <w:rPr>
          <w:rFonts w:ascii="Times New Roman" w:hAnsi="Times New Roman" w:cs="Times New Roman"/>
          <w:sz w:val="24"/>
          <w:szCs w:val="24"/>
        </w:rPr>
        <w:t xml:space="preserve"> and meningitis</w:t>
      </w:r>
      <w:r w:rsidRPr="00722553">
        <w:rPr>
          <w:rFonts w:ascii="Times New Roman" w:hAnsi="Times New Roman" w:cs="Times New Roman"/>
          <w:sz w:val="24"/>
          <w:szCs w:val="24"/>
        </w:rPr>
        <w:t xml:space="preserve">. </w:t>
      </w:r>
      <w:r w:rsidR="00C53DA5" w:rsidRPr="00722553">
        <w:rPr>
          <w:rFonts w:ascii="Times New Roman" w:hAnsi="Times New Roman" w:cs="Times New Roman"/>
          <w:sz w:val="24"/>
          <w:szCs w:val="24"/>
        </w:rPr>
        <w:t>In a such condition, the child will be referred to a genetics expert who will help the patient on how to improve her speech. Moreover, the care of the patient can be coordinated through the provision of warm wears for the patient to fight infections like pneumonia and also by not looking down at the child because of her poor speech but to be helping the child on how to improve the speech</w:t>
      </w:r>
      <w:r w:rsidR="00722553" w:rsidRPr="00722553">
        <w:rPr>
          <w:rFonts w:ascii="Times New Roman" w:hAnsi="Times New Roman" w:cs="Times New Roman"/>
          <w:sz w:val="24"/>
          <w:szCs w:val="24"/>
        </w:rPr>
        <w:t xml:space="preserve"> (</w:t>
      </w:r>
      <w:r w:rsidR="00722553" w:rsidRPr="00722553">
        <w:rPr>
          <w:rFonts w:ascii="Times New Roman" w:hAnsi="Times New Roman" w:cs="Times New Roman"/>
          <w:sz w:val="24"/>
          <w:szCs w:val="24"/>
          <w:shd w:val="clear" w:color="auto" w:fill="FFFFFF"/>
        </w:rPr>
        <w:t>Gardner, 2018).</w:t>
      </w:r>
    </w:p>
    <w:p w:rsidR="00C53DA5" w:rsidRPr="00722553" w:rsidRDefault="00F261C7" w:rsidP="00722553">
      <w:pPr>
        <w:spacing w:line="480" w:lineRule="auto"/>
        <w:ind w:firstLine="720"/>
        <w:jc w:val="both"/>
        <w:rPr>
          <w:rFonts w:ascii="Times New Roman" w:hAnsi="Times New Roman" w:cs="Times New Roman"/>
          <w:sz w:val="24"/>
          <w:szCs w:val="24"/>
        </w:rPr>
      </w:pPr>
      <w:r w:rsidRPr="00722553">
        <w:rPr>
          <w:rFonts w:ascii="Times New Roman" w:hAnsi="Times New Roman" w:cs="Times New Roman"/>
          <w:sz w:val="24"/>
          <w:szCs w:val="24"/>
        </w:rPr>
        <w:t>A child who is identified with sickle cell anemia at age of six years has advanced and complicated conditions. For example, the patient is going to have high cases of sei</w:t>
      </w:r>
      <w:r w:rsidRPr="00722553">
        <w:rPr>
          <w:rFonts w:ascii="Times New Roman" w:hAnsi="Times New Roman" w:cs="Times New Roman"/>
          <w:sz w:val="24"/>
          <w:szCs w:val="24"/>
        </w:rPr>
        <w:t>zures, and body weakness. The patient will be feeling uncomfortable for a prolonged time</w:t>
      </w:r>
      <w:r w:rsidR="00073316" w:rsidRPr="00722553">
        <w:rPr>
          <w:rFonts w:ascii="Times New Roman" w:hAnsi="Times New Roman" w:cs="Times New Roman"/>
          <w:sz w:val="24"/>
          <w:szCs w:val="24"/>
        </w:rPr>
        <w:t xml:space="preserve"> which will result in dangerous infections and sudden body attacks like epileptic fit which is </w:t>
      </w:r>
      <w:r w:rsidR="007E7B0C" w:rsidRPr="00722553">
        <w:rPr>
          <w:rFonts w:ascii="Times New Roman" w:hAnsi="Times New Roman" w:cs="Times New Roman"/>
          <w:sz w:val="24"/>
          <w:szCs w:val="24"/>
        </w:rPr>
        <w:t>a</w:t>
      </w:r>
      <w:r w:rsidR="00073316" w:rsidRPr="00722553">
        <w:rPr>
          <w:rFonts w:ascii="Times New Roman" w:hAnsi="Times New Roman" w:cs="Times New Roman"/>
          <w:sz w:val="24"/>
          <w:szCs w:val="24"/>
        </w:rPr>
        <w:t xml:space="preserve"> surge of electricity that </w:t>
      </w:r>
      <w:r w:rsidR="00073316" w:rsidRPr="00722553">
        <w:rPr>
          <w:rFonts w:ascii="Times New Roman" w:hAnsi="Times New Roman" w:cs="Times New Roman"/>
          <w:sz w:val="24"/>
          <w:szCs w:val="24"/>
        </w:rPr>
        <w:lastRenderedPageBreak/>
        <w:t xml:space="preserve">happens suddenly in the brain. I can refer this patient by ensuring that his or her airway is protected because they are mostly at </w:t>
      </w:r>
      <w:r w:rsidR="007E7B0C" w:rsidRPr="00722553">
        <w:rPr>
          <w:rFonts w:ascii="Times New Roman" w:hAnsi="Times New Roman" w:cs="Times New Roman"/>
          <w:sz w:val="24"/>
          <w:szCs w:val="24"/>
        </w:rPr>
        <w:t>risk. Also</w:t>
      </w:r>
      <w:r w:rsidR="00073316" w:rsidRPr="00722553">
        <w:rPr>
          <w:rFonts w:ascii="Times New Roman" w:hAnsi="Times New Roman" w:cs="Times New Roman"/>
          <w:sz w:val="24"/>
          <w:szCs w:val="24"/>
        </w:rPr>
        <w:t xml:space="preserve">, I can refer the child to be taking penicillin to boost their body immune to help him or her fight infectious disease that can be accompanied by sickle cell anemia. </w:t>
      </w:r>
      <w:r w:rsidR="00A333C0" w:rsidRPr="00722553">
        <w:rPr>
          <w:rFonts w:ascii="Times New Roman" w:hAnsi="Times New Roman" w:cs="Times New Roman"/>
          <w:sz w:val="24"/>
          <w:szCs w:val="24"/>
        </w:rPr>
        <w:t xml:space="preserve">Nevertheless, the patient can undergo blood transfusion whereby red blood cells are removed from a supply of donated blood. </w:t>
      </w:r>
      <w:r w:rsidR="00073316" w:rsidRPr="00722553">
        <w:rPr>
          <w:rFonts w:ascii="Times New Roman" w:hAnsi="Times New Roman" w:cs="Times New Roman"/>
          <w:sz w:val="24"/>
          <w:szCs w:val="24"/>
        </w:rPr>
        <w:t xml:space="preserve">I can coordinate the care of the child suffering from sickle cell anemia at the age of six years </w:t>
      </w:r>
      <w:r w:rsidR="007E7B0C" w:rsidRPr="00722553">
        <w:rPr>
          <w:rFonts w:ascii="Times New Roman" w:hAnsi="Times New Roman" w:cs="Times New Roman"/>
          <w:sz w:val="24"/>
          <w:szCs w:val="24"/>
        </w:rPr>
        <w:t xml:space="preserve">by providing ensuring that patient is administered drugs such as L-glutamine oral powder, oxbryta, and pain-relieving medications </w:t>
      </w:r>
      <w:r w:rsidR="00722553" w:rsidRPr="00722553">
        <w:rPr>
          <w:rFonts w:ascii="Times New Roman" w:hAnsi="Times New Roman" w:cs="Times New Roman"/>
          <w:sz w:val="24"/>
          <w:szCs w:val="24"/>
        </w:rPr>
        <w:t>(McGann</w:t>
      </w:r>
      <w:r w:rsidR="00722553" w:rsidRPr="00722553">
        <w:rPr>
          <w:rFonts w:ascii="Times New Roman" w:hAnsi="Times New Roman" w:cs="Times New Roman"/>
          <w:sz w:val="24"/>
          <w:szCs w:val="24"/>
          <w:shd w:val="clear" w:color="auto" w:fill="FFFFFF"/>
        </w:rPr>
        <w:t xml:space="preserve"> </w:t>
      </w:r>
      <w:r w:rsidR="00722553" w:rsidRPr="00722553">
        <w:rPr>
          <w:rFonts w:ascii="Times New Roman" w:hAnsi="Times New Roman" w:cs="Times New Roman"/>
          <w:i/>
          <w:sz w:val="24"/>
          <w:szCs w:val="24"/>
          <w:shd w:val="clear" w:color="auto" w:fill="FFFFFF"/>
        </w:rPr>
        <w:t xml:space="preserve">et al, </w:t>
      </w:r>
      <w:r w:rsidR="00722553" w:rsidRPr="00722553">
        <w:rPr>
          <w:rFonts w:ascii="Times New Roman" w:hAnsi="Times New Roman" w:cs="Times New Roman"/>
          <w:sz w:val="24"/>
          <w:szCs w:val="24"/>
          <w:shd w:val="clear" w:color="auto" w:fill="FFFFFF"/>
        </w:rPr>
        <w:t>2013).</w:t>
      </w:r>
    </w:p>
    <w:p w:rsidR="007E7B0C" w:rsidRPr="00722553" w:rsidRDefault="00F261C7" w:rsidP="00722553">
      <w:pPr>
        <w:spacing w:line="480" w:lineRule="auto"/>
        <w:ind w:firstLine="720"/>
        <w:jc w:val="both"/>
        <w:rPr>
          <w:rFonts w:ascii="Times New Roman" w:hAnsi="Times New Roman" w:cs="Times New Roman"/>
          <w:sz w:val="24"/>
          <w:szCs w:val="24"/>
          <w:shd w:val="clear" w:color="auto" w:fill="FFFFFF"/>
        </w:rPr>
      </w:pPr>
      <w:r w:rsidRPr="00722553">
        <w:rPr>
          <w:rFonts w:ascii="Times New Roman" w:hAnsi="Times New Roman" w:cs="Times New Roman"/>
          <w:sz w:val="24"/>
          <w:szCs w:val="24"/>
        </w:rPr>
        <w:t xml:space="preserve">At the age of thirteen years, a child suffering from sickle cell anemia will be experiencing conditions </w:t>
      </w:r>
      <w:r w:rsidRPr="00722553">
        <w:rPr>
          <w:rFonts w:ascii="Times New Roman" w:hAnsi="Times New Roman" w:cs="Times New Roman"/>
          <w:sz w:val="24"/>
          <w:szCs w:val="24"/>
        </w:rPr>
        <w:t>like loss of consciousness and body weakness as well as numbness in some parts of the body. All these conditions have high chances of resulting in a stroke, which will completely cripple the patient. In this stage, I refer the child to be well cared for co</w:t>
      </w:r>
      <w:r w:rsidRPr="00722553">
        <w:rPr>
          <w:rFonts w:ascii="Times New Roman" w:hAnsi="Times New Roman" w:cs="Times New Roman"/>
          <w:sz w:val="24"/>
          <w:szCs w:val="24"/>
        </w:rPr>
        <w:t xml:space="preserve">mpared to other stages because the stage is crucial and needs a lot of attention. Furthermore, I prefer that the child/patient be given drugs such as hydroxyurea, l-glutamine oral powder, and crizanlizumab. </w:t>
      </w:r>
      <w:r w:rsidR="00A333C0" w:rsidRPr="00722553">
        <w:rPr>
          <w:rFonts w:ascii="Times New Roman" w:hAnsi="Times New Roman" w:cs="Times New Roman"/>
          <w:sz w:val="24"/>
          <w:szCs w:val="24"/>
        </w:rPr>
        <w:t>Coordination for the care of the child will be educating those caring for the child on the measures they should take when dealing with the patient to ensure that the child is secure from infections, through stem cell transplant whereby the marrow of the patient is transplanted with that of a matching donor</w:t>
      </w:r>
      <w:r w:rsidR="00722553" w:rsidRPr="00722553">
        <w:rPr>
          <w:rFonts w:ascii="Times New Roman" w:hAnsi="Times New Roman" w:cs="Times New Roman"/>
          <w:sz w:val="24"/>
          <w:szCs w:val="24"/>
        </w:rPr>
        <w:t xml:space="preserve"> (</w:t>
      </w:r>
      <w:r w:rsidR="00722553" w:rsidRPr="00722553">
        <w:rPr>
          <w:rFonts w:ascii="Times New Roman" w:hAnsi="Times New Roman" w:cs="Times New Roman"/>
          <w:sz w:val="24"/>
          <w:szCs w:val="24"/>
          <w:shd w:val="clear" w:color="auto" w:fill="FFFFFF"/>
        </w:rPr>
        <w:t>Ware, 2015).</w:t>
      </w:r>
    </w:p>
    <w:p w:rsidR="00722553" w:rsidRDefault="00722553" w:rsidP="00722553">
      <w:pPr>
        <w:spacing w:line="480" w:lineRule="auto"/>
        <w:ind w:firstLine="720"/>
        <w:jc w:val="both"/>
        <w:rPr>
          <w:rFonts w:ascii="Times New Roman" w:hAnsi="Times New Roman" w:cs="Times New Roman"/>
          <w:sz w:val="24"/>
          <w:szCs w:val="24"/>
          <w:shd w:val="clear" w:color="auto" w:fill="FFFFFF"/>
        </w:rPr>
      </w:pPr>
    </w:p>
    <w:p w:rsidR="00722553" w:rsidRDefault="00722553" w:rsidP="00722553">
      <w:pPr>
        <w:spacing w:line="480" w:lineRule="auto"/>
        <w:ind w:firstLine="720"/>
        <w:jc w:val="both"/>
        <w:rPr>
          <w:rFonts w:ascii="Times New Roman" w:hAnsi="Times New Roman" w:cs="Times New Roman"/>
          <w:sz w:val="24"/>
          <w:szCs w:val="24"/>
          <w:shd w:val="clear" w:color="auto" w:fill="FFFFFF"/>
        </w:rPr>
      </w:pPr>
    </w:p>
    <w:p w:rsidR="00722553" w:rsidRDefault="00722553" w:rsidP="00722553">
      <w:pPr>
        <w:spacing w:line="480" w:lineRule="auto"/>
        <w:ind w:firstLine="720"/>
        <w:jc w:val="both"/>
        <w:rPr>
          <w:rFonts w:ascii="Times New Roman" w:hAnsi="Times New Roman" w:cs="Times New Roman"/>
          <w:sz w:val="24"/>
          <w:szCs w:val="24"/>
          <w:shd w:val="clear" w:color="auto" w:fill="FFFFFF"/>
        </w:rPr>
      </w:pPr>
    </w:p>
    <w:p w:rsidR="00722553" w:rsidRDefault="00722553" w:rsidP="00AE5E48">
      <w:pPr>
        <w:spacing w:line="480" w:lineRule="auto"/>
        <w:jc w:val="both"/>
        <w:rPr>
          <w:rFonts w:ascii="Times New Roman" w:hAnsi="Times New Roman" w:cs="Times New Roman"/>
          <w:sz w:val="24"/>
          <w:szCs w:val="24"/>
          <w:shd w:val="clear" w:color="auto" w:fill="FFFFFF"/>
        </w:rPr>
      </w:pPr>
    </w:p>
    <w:p w:rsidR="001A2D02" w:rsidRDefault="001A2D0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722553" w:rsidRPr="00722553" w:rsidRDefault="00F261C7" w:rsidP="00AE5E48">
      <w:pPr>
        <w:spacing w:line="480" w:lineRule="auto"/>
        <w:ind w:firstLine="720"/>
        <w:jc w:val="center"/>
        <w:rPr>
          <w:rFonts w:ascii="Times New Roman" w:hAnsi="Times New Roman" w:cs="Times New Roman"/>
          <w:sz w:val="24"/>
          <w:szCs w:val="24"/>
        </w:rPr>
      </w:pPr>
      <w:bookmarkStart w:id="0" w:name="_GoBack"/>
      <w:bookmarkEnd w:id="0"/>
      <w:r w:rsidRPr="00722553">
        <w:rPr>
          <w:rFonts w:ascii="Times New Roman" w:hAnsi="Times New Roman" w:cs="Times New Roman"/>
          <w:sz w:val="24"/>
          <w:szCs w:val="24"/>
          <w:shd w:val="clear" w:color="auto" w:fill="FFFFFF"/>
        </w:rPr>
        <w:lastRenderedPageBreak/>
        <w:t>Reference</w:t>
      </w:r>
    </w:p>
    <w:p w:rsidR="00AE5E48" w:rsidRPr="00722553" w:rsidRDefault="00F261C7" w:rsidP="00AE5E48">
      <w:pPr>
        <w:spacing w:line="480" w:lineRule="auto"/>
        <w:ind w:left="720" w:hanging="720"/>
        <w:rPr>
          <w:rFonts w:ascii="Times New Roman" w:hAnsi="Times New Roman" w:cs="Times New Roman"/>
          <w:sz w:val="24"/>
          <w:szCs w:val="24"/>
        </w:rPr>
      </w:pPr>
      <w:r w:rsidRPr="00722553">
        <w:rPr>
          <w:rFonts w:ascii="Times New Roman" w:hAnsi="Times New Roman" w:cs="Times New Roman"/>
          <w:sz w:val="24"/>
          <w:szCs w:val="24"/>
          <w:shd w:val="clear" w:color="auto" w:fill="FFFFFF"/>
        </w:rPr>
        <w:t xml:space="preserve">DeBaun, M. R., Gordon, M., McKinstry, R. C., Noetzel, M. J., White, D. A., Sarnaik, S. A., ... &amp; Casella, J. F. (2014). A controlled trial of transfusions for silent cerebral infarcts in sickle cell anemia. </w:t>
      </w:r>
      <w:r w:rsidRPr="00722553">
        <w:rPr>
          <w:rFonts w:ascii="Times New Roman" w:hAnsi="Times New Roman" w:cs="Times New Roman"/>
          <w:i/>
          <w:iCs/>
          <w:sz w:val="24"/>
          <w:szCs w:val="24"/>
        </w:rPr>
        <w:t>New England Journal of Medicine</w:t>
      </w:r>
      <w:r w:rsidRPr="00722553">
        <w:rPr>
          <w:rFonts w:ascii="Times New Roman" w:hAnsi="Times New Roman" w:cs="Times New Roman"/>
          <w:sz w:val="24"/>
          <w:szCs w:val="24"/>
          <w:shd w:val="clear" w:color="auto" w:fill="FFFFFF"/>
        </w:rPr>
        <w:t xml:space="preserve">, </w:t>
      </w:r>
      <w:r w:rsidRPr="00722553">
        <w:rPr>
          <w:rFonts w:ascii="Times New Roman" w:hAnsi="Times New Roman" w:cs="Times New Roman"/>
          <w:i/>
          <w:iCs/>
          <w:sz w:val="24"/>
          <w:szCs w:val="24"/>
        </w:rPr>
        <w:t>371</w:t>
      </w:r>
      <w:r w:rsidRPr="00722553">
        <w:rPr>
          <w:rFonts w:ascii="Times New Roman" w:hAnsi="Times New Roman" w:cs="Times New Roman"/>
          <w:sz w:val="24"/>
          <w:szCs w:val="24"/>
          <w:shd w:val="clear" w:color="auto" w:fill="FFFFFF"/>
        </w:rPr>
        <w:t xml:space="preserve">(8), </w:t>
      </w:r>
      <w:r w:rsidRPr="00722553">
        <w:rPr>
          <w:rFonts w:ascii="Times New Roman" w:hAnsi="Times New Roman" w:cs="Times New Roman"/>
          <w:sz w:val="24"/>
          <w:szCs w:val="24"/>
          <w:shd w:val="clear" w:color="auto" w:fill="FFFFFF"/>
        </w:rPr>
        <w:t>699-710.</w:t>
      </w:r>
    </w:p>
    <w:p w:rsidR="00AE5E48" w:rsidRPr="00722553" w:rsidRDefault="00F261C7" w:rsidP="00AE5E48">
      <w:pPr>
        <w:spacing w:line="480" w:lineRule="auto"/>
        <w:ind w:left="720" w:hanging="720"/>
        <w:jc w:val="both"/>
        <w:rPr>
          <w:rFonts w:ascii="Times New Roman" w:hAnsi="Times New Roman" w:cs="Times New Roman"/>
          <w:sz w:val="24"/>
          <w:szCs w:val="24"/>
          <w:shd w:val="clear" w:color="auto" w:fill="FFFFFF"/>
        </w:rPr>
      </w:pPr>
      <w:r w:rsidRPr="00722553">
        <w:rPr>
          <w:rFonts w:ascii="Times New Roman" w:hAnsi="Times New Roman" w:cs="Times New Roman"/>
          <w:sz w:val="24"/>
          <w:szCs w:val="24"/>
          <w:shd w:val="clear" w:color="auto" w:fill="FFFFFF"/>
        </w:rPr>
        <w:t xml:space="preserve">Gardner, R. V. (2018). Sickle cell disease: advances in treatment. </w:t>
      </w:r>
      <w:r w:rsidRPr="00722553">
        <w:rPr>
          <w:rFonts w:ascii="Times New Roman" w:hAnsi="Times New Roman" w:cs="Times New Roman"/>
          <w:i/>
          <w:iCs/>
          <w:sz w:val="24"/>
          <w:szCs w:val="24"/>
        </w:rPr>
        <w:t>Ochsner Journal</w:t>
      </w:r>
      <w:r w:rsidRPr="00722553">
        <w:rPr>
          <w:rFonts w:ascii="Times New Roman" w:hAnsi="Times New Roman" w:cs="Times New Roman"/>
          <w:sz w:val="24"/>
          <w:szCs w:val="24"/>
          <w:shd w:val="clear" w:color="auto" w:fill="FFFFFF"/>
        </w:rPr>
        <w:t xml:space="preserve">, </w:t>
      </w:r>
      <w:r w:rsidRPr="00722553">
        <w:rPr>
          <w:rFonts w:ascii="Times New Roman" w:hAnsi="Times New Roman" w:cs="Times New Roman"/>
          <w:i/>
          <w:iCs/>
          <w:sz w:val="24"/>
          <w:szCs w:val="24"/>
        </w:rPr>
        <w:t>18</w:t>
      </w:r>
      <w:r w:rsidRPr="00722553">
        <w:rPr>
          <w:rFonts w:ascii="Times New Roman" w:hAnsi="Times New Roman" w:cs="Times New Roman"/>
          <w:sz w:val="24"/>
          <w:szCs w:val="24"/>
          <w:shd w:val="clear" w:color="auto" w:fill="FFFFFF"/>
        </w:rPr>
        <w:t>(4), 377-389.</w:t>
      </w:r>
    </w:p>
    <w:p w:rsidR="00AE5E48" w:rsidRPr="00722553" w:rsidRDefault="00F261C7" w:rsidP="00AE5E48">
      <w:pPr>
        <w:spacing w:line="480" w:lineRule="auto"/>
        <w:ind w:left="720" w:hanging="720"/>
        <w:jc w:val="both"/>
        <w:rPr>
          <w:rFonts w:ascii="Times New Roman" w:hAnsi="Times New Roman" w:cs="Times New Roman"/>
          <w:sz w:val="24"/>
          <w:szCs w:val="24"/>
          <w:shd w:val="clear" w:color="auto" w:fill="FFFFFF"/>
        </w:rPr>
      </w:pPr>
      <w:r w:rsidRPr="00722553">
        <w:rPr>
          <w:rFonts w:ascii="Times New Roman" w:hAnsi="Times New Roman" w:cs="Times New Roman"/>
          <w:sz w:val="24"/>
          <w:szCs w:val="24"/>
          <w:shd w:val="clear" w:color="auto" w:fill="FFFFFF"/>
        </w:rPr>
        <w:t xml:space="preserve">McGann, P. T., Nero, A. C., &amp; Ware, R. E. (2013). Current management of sickle cell anemia. </w:t>
      </w:r>
      <w:r w:rsidRPr="00722553">
        <w:rPr>
          <w:rFonts w:ascii="Times New Roman" w:hAnsi="Times New Roman" w:cs="Times New Roman"/>
          <w:i/>
          <w:iCs/>
          <w:sz w:val="24"/>
          <w:szCs w:val="24"/>
        </w:rPr>
        <w:t>Cold Spring Harbor Perspectives in Medicine</w:t>
      </w:r>
      <w:r w:rsidRPr="00722553">
        <w:rPr>
          <w:rFonts w:ascii="Times New Roman" w:hAnsi="Times New Roman" w:cs="Times New Roman"/>
          <w:sz w:val="24"/>
          <w:szCs w:val="24"/>
          <w:shd w:val="clear" w:color="auto" w:fill="FFFFFF"/>
        </w:rPr>
        <w:t xml:space="preserve">, </w:t>
      </w:r>
      <w:r w:rsidRPr="00722553">
        <w:rPr>
          <w:rFonts w:ascii="Times New Roman" w:hAnsi="Times New Roman" w:cs="Times New Roman"/>
          <w:i/>
          <w:iCs/>
          <w:sz w:val="24"/>
          <w:szCs w:val="24"/>
        </w:rPr>
        <w:t>3</w:t>
      </w:r>
      <w:r w:rsidRPr="00722553">
        <w:rPr>
          <w:rFonts w:ascii="Times New Roman" w:hAnsi="Times New Roman" w:cs="Times New Roman"/>
          <w:sz w:val="24"/>
          <w:szCs w:val="24"/>
          <w:shd w:val="clear" w:color="auto" w:fill="FFFFFF"/>
        </w:rPr>
        <w:t>(8), a011</w:t>
      </w:r>
      <w:r w:rsidRPr="00722553">
        <w:rPr>
          <w:rFonts w:ascii="Times New Roman" w:hAnsi="Times New Roman" w:cs="Times New Roman"/>
          <w:sz w:val="24"/>
          <w:szCs w:val="24"/>
          <w:shd w:val="clear" w:color="auto" w:fill="FFFFFF"/>
        </w:rPr>
        <w:t>817.</w:t>
      </w:r>
    </w:p>
    <w:p w:rsidR="00AE5E48" w:rsidRPr="00722553" w:rsidRDefault="00F261C7" w:rsidP="00AE5E48">
      <w:pPr>
        <w:spacing w:line="480" w:lineRule="auto"/>
        <w:ind w:left="720" w:hanging="720"/>
        <w:jc w:val="both"/>
        <w:rPr>
          <w:rFonts w:ascii="Times New Roman" w:hAnsi="Times New Roman" w:cs="Times New Roman"/>
          <w:sz w:val="24"/>
          <w:szCs w:val="24"/>
          <w:shd w:val="clear" w:color="auto" w:fill="FFFFFF"/>
        </w:rPr>
      </w:pPr>
      <w:r w:rsidRPr="00722553">
        <w:rPr>
          <w:rFonts w:ascii="Times New Roman" w:hAnsi="Times New Roman" w:cs="Times New Roman"/>
          <w:sz w:val="24"/>
          <w:szCs w:val="24"/>
          <w:shd w:val="clear" w:color="auto" w:fill="FFFFFF"/>
        </w:rPr>
        <w:t xml:space="preserve">Ware, R. E. (2015). Optimizing hydroxyurea therapy for sickle cell anemia. </w:t>
      </w:r>
      <w:r w:rsidRPr="00722553">
        <w:rPr>
          <w:rFonts w:ascii="Times New Roman" w:hAnsi="Times New Roman" w:cs="Times New Roman"/>
          <w:i/>
          <w:iCs/>
          <w:sz w:val="24"/>
          <w:szCs w:val="24"/>
        </w:rPr>
        <w:t>Hematology 2014, the American Society of Hematology Education Program Book</w:t>
      </w:r>
      <w:r w:rsidRPr="00722553">
        <w:rPr>
          <w:rFonts w:ascii="Times New Roman" w:hAnsi="Times New Roman" w:cs="Times New Roman"/>
          <w:sz w:val="24"/>
          <w:szCs w:val="24"/>
          <w:shd w:val="clear" w:color="auto" w:fill="FFFFFF"/>
        </w:rPr>
        <w:t xml:space="preserve">, </w:t>
      </w:r>
      <w:r w:rsidRPr="00722553">
        <w:rPr>
          <w:rFonts w:ascii="Times New Roman" w:hAnsi="Times New Roman" w:cs="Times New Roman"/>
          <w:i/>
          <w:iCs/>
          <w:sz w:val="24"/>
          <w:szCs w:val="24"/>
        </w:rPr>
        <w:t>2015</w:t>
      </w:r>
      <w:r w:rsidRPr="00722553">
        <w:rPr>
          <w:rFonts w:ascii="Times New Roman" w:hAnsi="Times New Roman" w:cs="Times New Roman"/>
          <w:sz w:val="24"/>
          <w:szCs w:val="24"/>
          <w:shd w:val="clear" w:color="auto" w:fill="FFFFFF"/>
        </w:rPr>
        <w:t>(1), 436-443.</w:t>
      </w:r>
    </w:p>
    <w:sectPr w:rsidR="00AE5E48" w:rsidRPr="00722553" w:rsidSect="0072255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1C7" w:rsidRDefault="00F261C7">
      <w:pPr>
        <w:spacing w:after="0" w:line="240" w:lineRule="auto"/>
      </w:pPr>
      <w:r>
        <w:separator/>
      </w:r>
    </w:p>
  </w:endnote>
  <w:endnote w:type="continuationSeparator" w:id="0">
    <w:p w:rsidR="00F261C7" w:rsidRDefault="00F2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1C7" w:rsidRDefault="00F261C7">
      <w:pPr>
        <w:spacing w:after="0" w:line="240" w:lineRule="auto"/>
      </w:pPr>
      <w:r>
        <w:separator/>
      </w:r>
    </w:p>
  </w:footnote>
  <w:footnote w:type="continuationSeparator" w:id="0">
    <w:p w:rsidR="00F261C7" w:rsidRDefault="00F26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716711"/>
      <w:docPartObj>
        <w:docPartGallery w:val="Page Numbers (Top of Page)"/>
        <w:docPartUnique/>
      </w:docPartObj>
    </w:sdtPr>
    <w:sdtEndPr>
      <w:rPr>
        <w:noProof/>
      </w:rPr>
    </w:sdtEndPr>
    <w:sdtContent>
      <w:p w:rsidR="00722553" w:rsidRDefault="00F261C7" w:rsidP="00722553">
        <w:pPr>
          <w:pStyle w:val="Header"/>
          <w:jc w:val="right"/>
        </w:pPr>
        <w:r>
          <w:t>APPROACHES TO DISEASE MANAGEMENT</w:t>
        </w:r>
        <w:r>
          <w:tab/>
        </w:r>
        <w:r>
          <w:tab/>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553" w:rsidRDefault="00F261C7">
    <w:pPr>
      <w:pStyle w:val="Header"/>
    </w:pPr>
    <w:r>
      <w:t>Runnin</w:t>
    </w:r>
    <w:r>
      <w:t>g Head: APPROACHES TO DISEASE MANAGEMENT</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88"/>
    <w:rsid w:val="00073316"/>
    <w:rsid w:val="001A2D02"/>
    <w:rsid w:val="001D6E75"/>
    <w:rsid w:val="00714588"/>
    <w:rsid w:val="00722553"/>
    <w:rsid w:val="007C791B"/>
    <w:rsid w:val="007E7B0C"/>
    <w:rsid w:val="00A333C0"/>
    <w:rsid w:val="00AE5E48"/>
    <w:rsid w:val="00C53DA5"/>
    <w:rsid w:val="00DA3F34"/>
    <w:rsid w:val="00F2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3AE2B-6B8F-48C2-A271-830A23B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553"/>
  </w:style>
  <w:style w:type="paragraph" w:styleId="Footer">
    <w:name w:val="footer"/>
    <w:basedOn w:val="Normal"/>
    <w:link w:val="FooterChar"/>
    <w:uiPriority w:val="99"/>
    <w:unhideWhenUsed/>
    <w:rsid w:val="0072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2021-02-10T22:49:00Z</dcterms:created>
  <dcterms:modified xsi:type="dcterms:W3CDTF">2021-02-10T22:49:00Z</dcterms:modified>
</cp:coreProperties>
</file>